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FC5AD" w14:textId="77777777" w:rsidR="0082685B" w:rsidRPr="008E38DE" w:rsidRDefault="0082685B" w:rsidP="0082685B">
      <w:pPr>
        <w:rPr>
          <w:rFonts w:ascii="Calibri" w:hAnsi="Calibri" w:cs="Calibri"/>
          <w:b/>
          <w:bCs/>
          <w:sz w:val="22"/>
          <w:szCs w:val="22"/>
        </w:rPr>
      </w:pPr>
      <w:r w:rsidRPr="008E38DE">
        <w:rPr>
          <w:rFonts w:ascii="Calibri" w:hAnsi="Calibri" w:cs="Calibri"/>
          <w:b/>
          <w:bCs/>
          <w:sz w:val="22"/>
          <w:szCs w:val="22"/>
        </w:rPr>
        <w:t xml:space="preserve">Pawilon Czterech Kopuł Muzeum Sztuki Współczesnej </w:t>
      </w:r>
    </w:p>
    <w:p w14:paraId="5C29DDFB" w14:textId="4D35DD18" w:rsidR="0082685B" w:rsidRPr="008E38DE" w:rsidRDefault="0082685B" w:rsidP="0082685B">
      <w:pPr>
        <w:rPr>
          <w:rFonts w:ascii="Calibri" w:hAnsi="Calibri" w:cs="Calibri"/>
          <w:b/>
          <w:bCs/>
          <w:sz w:val="22"/>
          <w:szCs w:val="22"/>
        </w:rPr>
      </w:pPr>
      <w:r w:rsidRPr="008E38DE">
        <w:rPr>
          <w:rFonts w:ascii="Calibri" w:hAnsi="Calibri" w:cs="Calibri"/>
          <w:b/>
          <w:bCs/>
          <w:sz w:val="22"/>
          <w:szCs w:val="22"/>
        </w:rPr>
        <w:t>Oddział Muzeum Narodowego we Wrocławiu</w:t>
      </w:r>
    </w:p>
    <w:p w14:paraId="7168CA68" w14:textId="77777777" w:rsidR="0082685B" w:rsidRPr="008E38DE" w:rsidRDefault="0082685B" w:rsidP="003A77D1">
      <w:pPr>
        <w:rPr>
          <w:rFonts w:ascii="Calibri" w:hAnsi="Calibri" w:cs="Calibri"/>
          <w:sz w:val="22"/>
          <w:szCs w:val="22"/>
        </w:rPr>
      </w:pPr>
    </w:p>
    <w:p w14:paraId="2772B0B4" w14:textId="358DDEC9" w:rsidR="00912474" w:rsidRPr="008E38DE" w:rsidRDefault="0083479F" w:rsidP="0082685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8E38DE">
        <w:rPr>
          <w:rFonts w:ascii="Calibri" w:hAnsi="Calibri" w:cs="Calibri"/>
          <w:b/>
          <w:bCs/>
          <w:sz w:val="22"/>
          <w:szCs w:val="22"/>
        </w:rPr>
        <w:t xml:space="preserve">Niki de Saint </w:t>
      </w:r>
      <w:proofErr w:type="spellStart"/>
      <w:r w:rsidRPr="008E38DE">
        <w:rPr>
          <w:rFonts w:ascii="Calibri" w:hAnsi="Calibri" w:cs="Calibri"/>
          <w:b/>
          <w:bCs/>
          <w:sz w:val="22"/>
          <w:szCs w:val="22"/>
        </w:rPr>
        <w:t>Phalle</w:t>
      </w:r>
      <w:proofErr w:type="spellEnd"/>
      <w:r w:rsidRPr="008E38DE">
        <w:rPr>
          <w:rFonts w:ascii="Calibri" w:hAnsi="Calibri" w:cs="Calibri"/>
          <w:b/>
          <w:bCs/>
          <w:sz w:val="22"/>
          <w:szCs w:val="22"/>
        </w:rPr>
        <w:t xml:space="preserve">. </w:t>
      </w:r>
      <w:proofErr w:type="spellStart"/>
      <w:r w:rsidRPr="008E38DE">
        <w:rPr>
          <w:rFonts w:ascii="Calibri" w:hAnsi="Calibri" w:cs="Calibri"/>
          <w:b/>
          <w:bCs/>
          <w:sz w:val="22"/>
          <w:szCs w:val="22"/>
        </w:rPr>
        <w:t>Dream</w:t>
      </w:r>
      <w:proofErr w:type="spellEnd"/>
      <w:r w:rsidRPr="008E38D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3535B" w:rsidRPr="008E38DE">
        <w:rPr>
          <w:rFonts w:ascii="Calibri" w:hAnsi="Calibri" w:cs="Calibri"/>
          <w:b/>
          <w:bCs/>
          <w:sz w:val="22"/>
          <w:szCs w:val="22"/>
        </w:rPr>
        <w:t>M</w:t>
      </w:r>
      <w:r w:rsidRPr="008E38DE">
        <w:rPr>
          <w:rFonts w:ascii="Calibri" w:hAnsi="Calibri" w:cs="Calibri"/>
          <w:b/>
          <w:bCs/>
          <w:sz w:val="22"/>
          <w:szCs w:val="22"/>
        </w:rPr>
        <w:t>ach</w:t>
      </w:r>
      <w:r w:rsidR="0063535B" w:rsidRPr="008E38DE">
        <w:rPr>
          <w:rFonts w:ascii="Calibri" w:hAnsi="Calibri" w:cs="Calibri"/>
          <w:b/>
          <w:bCs/>
          <w:sz w:val="22"/>
          <w:szCs w:val="22"/>
        </w:rPr>
        <w:t>i</w:t>
      </w:r>
      <w:r w:rsidRPr="008E38DE">
        <w:rPr>
          <w:rFonts w:ascii="Calibri" w:hAnsi="Calibri" w:cs="Calibri"/>
          <w:b/>
          <w:bCs/>
          <w:sz w:val="22"/>
          <w:szCs w:val="22"/>
        </w:rPr>
        <w:t>ne</w:t>
      </w:r>
    </w:p>
    <w:p w14:paraId="56A7C26F" w14:textId="57948EE7" w:rsidR="00912474" w:rsidRPr="008E38DE" w:rsidRDefault="0083479F" w:rsidP="0082685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8E38DE">
        <w:rPr>
          <w:rFonts w:ascii="Calibri" w:hAnsi="Calibri" w:cs="Calibri"/>
          <w:b/>
          <w:bCs/>
          <w:sz w:val="22"/>
          <w:szCs w:val="22"/>
        </w:rPr>
        <w:t>2</w:t>
      </w:r>
      <w:r w:rsidR="00B40916">
        <w:rPr>
          <w:rFonts w:ascii="Calibri" w:hAnsi="Calibri" w:cs="Calibri"/>
          <w:b/>
          <w:bCs/>
          <w:sz w:val="22"/>
          <w:szCs w:val="22"/>
        </w:rPr>
        <w:t>1</w:t>
      </w:r>
      <w:r w:rsidR="0082685B" w:rsidRPr="008E38DE">
        <w:rPr>
          <w:rFonts w:ascii="Calibri" w:hAnsi="Calibri" w:cs="Calibri"/>
          <w:b/>
          <w:bCs/>
          <w:sz w:val="22"/>
          <w:szCs w:val="22"/>
        </w:rPr>
        <w:t xml:space="preserve"> marca – </w:t>
      </w:r>
      <w:r w:rsidRPr="008E38DE">
        <w:rPr>
          <w:rFonts w:ascii="Calibri" w:hAnsi="Calibri" w:cs="Calibri"/>
          <w:b/>
          <w:bCs/>
          <w:sz w:val="22"/>
          <w:szCs w:val="22"/>
        </w:rPr>
        <w:t>9</w:t>
      </w:r>
      <w:r w:rsidR="0082685B" w:rsidRPr="008E38DE">
        <w:rPr>
          <w:rFonts w:ascii="Calibri" w:hAnsi="Calibri" w:cs="Calibri"/>
          <w:b/>
          <w:bCs/>
          <w:sz w:val="22"/>
          <w:szCs w:val="22"/>
        </w:rPr>
        <w:t xml:space="preserve"> sierpnia </w:t>
      </w:r>
      <w:r w:rsidRPr="008E38DE">
        <w:rPr>
          <w:rFonts w:ascii="Calibri" w:hAnsi="Calibri" w:cs="Calibri"/>
          <w:b/>
          <w:bCs/>
          <w:sz w:val="22"/>
          <w:szCs w:val="22"/>
        </w:rPr>
        <w:t>2027</w:t>
      </w:r>
    </w:p>
    <w:p w14:paraId="49AD381E" w14:textId="77777777" w:rsidR="0082685B" w:rsidRPr="008E38DE" w:rsidRDefault="0082685B" w:rsidP="003A77D1">
      <w:pPr>
        <w:rPr>
          <w:rFonts w:ascii="Calibri" w:hAnsi="Calibri" w:cs="Calibri"/>
          <w:sz w:val="22"/>
          <w:szCs w:val="22"/>
        </w:rPr>
      </w:pPr>
    </w:p>
    <w:p w14:paraId="4EC50DB7" w14:textId="6BAF125D" w:rsidR="0083479F" w:rsidRPr="008E38DE" w:rsidRDefault="0083479F" w:rsidP="003A77D1">
      <w:pPr>
        <w:rPr>
          <w:rFonts w:ascii="Calibri" w:hAnsi="Calibri" w:cs="Calibri"/>
          <w:sz w:val="22"/>
          <w:szCs w:val="22"/>
        </w:rPr>
      </w:pPr>
      <w:r w:rsidRPr="008E38DE">
        <w:rPr>
          <w:rFonts w:ascii="Calibri" w:hAnsi="Calibri" w:cs="Calibri"/>
          <w:sz w:val="22"/>
          <w:szCs w:val="22"/>
        </w:rPr>
        <w:t xml:space="preserve">Kuratorki: Heike van den </w:t>
      </w:r>
      <w:proofErr w:type="spellStart"/>
      <w:r w:rsidRPr="008E38DE">
        <w:rPr>
          <w:rFonts w:ascii="Calibri" w:hAnsi="Calibri" w:cs="Calibri"/>
          <w:sz w:val="22"/>
          <w:szCs w:val="22"/>
        </w:rPr>
        <w:t>Valentyn</w:t>
      </w:r>
      <w:proofErr w:type="spellEnd"/>
      <w:r w:rsidRPr="008E38DE">
        <w:rPr>
          <w:rFonts w:ascii="Calibri" w:hAnsi="Calibri" w:cs="Calibri"/>
          <w:sz w:val="22"/>
          <w:szCs w:val="22"/>
        </w:rPr>
        <w:t>,</w:t>
      </w:r>
      <w:r w:rsidR="00A43B9F" w:rsidRPr="008E38DE">
        <w:rPr>
          <w:rFonts w:ascii="Calibri" w:hAnsi="Calibri" w:cs="Calibri"/>
          <w:sz w:val="22"/>
          <w:szCs w:val="22"/>
        </w:rPr>
        <w:t xml:space="preserve"> </w:t>
      </w:r>
      <w:r w:rsidRPr="008E38DE">
        <w:rPr>
          <w:rFonts w:ascii="Calibri" w:hAnsi="Calibri" w:cs="Calibri"/>
          <w:sz w:val="22"/>
          <w:szCs w:val="22"/>
        </w:rPr>
        <w:t>Barbara Banaś i Iwona Dorota Bigos (MNWr)</w:t>
      </w:r>
    </w:p>
    <w:p w14:paraId="1FDEFC6A" w14:textId="77777777" w:rsidR="0083479F" w:rsidRPr="008E38DE" w:rsidRDefault="0083479F" w:rsidP="003A77D1">
      <w:pPr>
        <w:rPr>
          <w:rFonts w:ascii="Calibri" w:hAnsi="Calibri" w:cs="Calibri"/>
          <w:sz w:val="22"/>
          <w:szCs w:val="22"/>
        </w:rPr>
      </w:pPr>
    </w:p>
    <w:p w14:paraId="12274D2D" w14:textId="68C03479" w:rsidR="004E6358" w:rsidRPr="008E38DE" w:rsidRDefault="006F757C" w:rsidP="00912474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8E38DE">
        <w:rPr>
          <w:rFonts w:ascii="Calibri" w:hAnsi="Calibri" w:cs="Calibri"/>
          <w:b/>
          <w:bCs/>
          <w:sz w:val="22"/>
          <w:szCs w:val="22"/>
        </w:rPr>
        <w:t>Ikoniczne</w:t>
      </w:r>
      <w:r w:rsidR="004E6358" w:rsidRPr="008E38DE">
        <w:rPr>
          <w:rFonts w:ascii="Calibri" w:hAnsi="Calibri" w:cs="Calibri"/>
          <w:b/>
          <w:bCs/>
          <w:sz w:val="22"/>
          <w:szCs w:val="22"/>
        </w:rPr>
        <w:t xml:space="preserve"> „Nany”</w:t>
      </w:r>
      <w:r w:rsidR="00D24ACD" w:rsidRPr="008E38DE">
        <w:rPr>
          <w:rFonts w:ascii="Calibri" w:hAnsi="Calibri" w:cs="Calibri"/>
          <w:b/>
          <w:bCs/>
          <w:sz w:val="22"/>
          <w:szCs w:val="22"/>
        </w:rPr>
        <w:t xml:space="preserve"> i inne wielkoformatowe </w:t>
      </w:r>
      <w:r w:rsidRPr="008E38DE">
        <w:rPr>
          <w:rFonts w:ascii="Calibri" w:hAnsi="Calibri" w:cs="Calibri"/>
          <w:b/>
          <w:bCs/>
          <w:sz w:val="22"/>
          <w:szCs w:val="22"/>
        </w:rPr>
        <w:t>figury</w:t>
      </w:r>
      <w:r w:rsidR="00D24ACD" w:rsidRPr="008E38DE">
        <w:rPr>
          <w:rFonts w:ascii="Calibri" w:hAnsi="Calibri" w:cs="Calibri"/>
          <w:b/>
          <w:bCs/>
          <w:sz w:val="22"/>
          <w:szCs w:val="22"/>
        </w:rPr>
        <w:t>,</w:t>
      </w:r>
      <w:r w:rsidR="008E38DE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8E38DE">
        <w:rPr>
          <w:rFonts w:ascii="Calibri" w:hAnsi="Calibri" w:cs="Calibri"/>
          <w:b/>
          <w:bCs/>
          <w:sz w:val="22"/>
          <w:szCs w:val="22"/>
        </w:rPr>
        <w:t xml:space="preserve">słynne </w:t>
      </w:r>
      <w:r w:rsidR="00B40916">
        <w:rPr>
          <w:rFonts w:ascii="Calibri" w:hAnsi="Calibri" w:cs="Calibri"/>
          <w:b/>
          <w:bCs/>
          <w:sz w:val="22"/>
          <w:szCs w:val="22"/>
        </w:rPr>
        <w:t xml:space="preserve">„zastrzelone” przez artystkę </w:t>
      </w:r>
      <w:r w:rsidR="004E6358" w:rsidRPr="008E38DE">
        <w:rPr>
          <w:rFonts w:ascii="Calibri" w:hAnsi="Calibri" w:cs="Calibri"/>
          <w:b/>
          <w:bCs/>
          <w:sz w:val="22"/>
          <w:szCs w:val="22"/>
        </w:rPr>
        <w:t>obrazy</w:t>
      </w:r>
      <w:r w:rsidRPr="008E38DE">
        <w:rPr>
          <w:rFonts w:ascii="Calibri" w:hAnsi="Calibri" w:cs="Calibri"/>
          <w:b/>
          <w:bCs/>
          <w:sz w:val="22"/>
          <w:szCs w:val="22"/>
        </w:rPr>
        <w:t xml:space="preserve">, modele rzeźb plenerowych i dokumentacje happeningów </w:t>
      </w:r>
      <w:r w:rsidR="00D24ACD" w:rsidRPr="008E38DE">
        <w:rPr>
          <w:rFonts w:ascii="Calibri" w:hAnsi="Calibri" w:cs="Calibri"/>
          <w:b/>
          <w:bCs/>
          <w:sz w:val="22"/>
          <w:szCs w:val="22"/>
        </w:rPr>
        <w:t xml:space="preserve">można będzie zobaczyć na wielkiej wystawie twórczości Niki de Saint </w:t>
      </w:r>
      <w:proofErr w:type="spellStart"/>
      <w:r w:rsidR="00D24ACD" w:rsidRPr="008E38DE">
        <w:rPr>
          <w:rFonts w:ascii="Calibri" w:hAnsi="Calibri" w:cs="Calibri"/>
          <w:b/>
          <w:bCs/>
          <w:sz w:val="22"/>
          <w:szCs w:val="22"/>
        </w:rPr>
        <w:t>Phalle</w:t>
      </w:r>
      <w:proofErr w:type="spellEnd"/>
      <w:r w:rsidR="00D24ACD" w:rsidRPr="008E38DE">
        <w:rPr>
          <w:rFonts w:ascii="Calibri" w:hAnsi="Calibri" w:cs="Calibri"/>
          <w:b/>
          <w:bCs/>
          <w:sz w:val="22"/>
          <w:szCs w:val="22"/>
        </w:rPr>
        <w:t xml:space="preserve">, którą Pawilon Czterech Kopuł zainauguruje wystawienniczo rok 2027. Oprócz dzieł francuskiej artystki widzowie będą mogli zobaczyć prace m.in. Jeana </w:t>
      </w:r>
      <w:proofErr w:type="spellStart"/>
      <w:r w:rsidR="00D24ACD" w:rsidRPr="008E38DE">
        <w:rPr>
          <w:rFonts w:ascii="Calibri" w:hAnsi="Calibri" w:cs="Calibri"/>
          <w:b/>
          <w:bCs/>
          <w:sz w:val="22"/>
          <w:szCs w:val="22"/>
        </w:rPr>
        <w:t>Tinguely’ego</w:t>
      </w:r>
      <w:proofErr w:type="spellEnd"/>
      <w:r w:rsidR="00D24ACD" w:rsidRPr="008E38DE">
        <w:rPr>
          <w:rFonts w:ascii="Calibri" w:hAnsi="Calibri" w:cs="Calibri"/>
          <w:b/>
          <w:bCs/>
          <w:sz w:val="22"/>
          <w:szCs w:val="22"/>
        </w:rPr>
        <w:t>, Robert</w:t>
      </w:r>
      <w:r w:rsidRPr="008E38DE">
        <w:rPr>
          <w:rFonts w:ascii="Calibri" w:hAnsi="Calibri" w:cs="Calibri"/>
          <w:b/>
          <w:bCs/>
          <w:sz w:val="22"/>
          <w:szCs w:val="22"/>
        </w:rPr>
        <w:t>a</w:t>
      </w:r>
      <w:r w:rsidR="00D24ACD" w:rsidRPr="008E38DE">
        <w:rPr>
          <w:rFonts w:ascii="Calibri" w:hAnsi="Calibri" w:cs="Calibri"/>
          <w:b/>
          <w:bCs/>
          <w:sz w:val="22"/>
          <w:szCs w:val="22"/>
        </w:rPr>
        <w:t xml:space="preserve"> Rauschenberg</w:t>
      </w:r>
      <w:r w:rsidRPr="008E38DE">
        <w:rPr>
          <w:rFonts w:ascii="Calibri" w:hAnsi="Calibri" w:cs="Calibri"/>
          <w:b/>
          <w:bCs/>
          <w:sz w:val="22"/>
          <w:szCs w:val="22"/>
        </w:rPr>
        <w:t>a</w:t>
      </w:r>
      <w:r w:rsidR="000B4E8A" w:rsidRPr="008E38DE">
        <w:rPr>
          <w:rFonts w:ascii="Calibri" w:hAnsi="Calibri" w:cs="Calibri"/>
          <w:b/>
          <w:bCs/>
          <w:sz w:val="22"/>
          <w:szCs w:val="22"/>
        </w:rPr>
        <w:t xml:space="preserve"> i</w:t>
      </w:r>
      <w:r w:rsidR="00D24ACD" w:rsidRPr="008E38DE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D24ACD" w:rsidRPr="008E38DE">
        <w:rPr>
          <w:rFonts w:ascii="Calibri" w:hAnsi="Calibri" w:cs="Calibri"/>
          <w:b/>
          <w:bCs/>
          <w:sz w:val="22"/>
          <w:szCs w:val="22"/>
        </w:rPr>
        <w:t>Yayoi</w:t>
      </w:r>
      <w:proofErr w:type="spellEnd"/>
      <w:r w:rsidR="00D24ACD" w:rsidRPr="008E38DE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D24ACD" w:rsidRPr="008E38DE">
        <w:rPr>
          <w:rFonts w:ascii="Calibri" w:hAnsi="Calibri" w:cs="Calibri"/>
          <w:b/>
          <w:bCs/>
          <w:sz w:val="22"/>
          <w:szCs w:val="22"/>
        </w:rPr>
        <w:t>Kusamy</w:t>
      </w:r>
      <w:proofErr w:type="spellEnd"/>
      <w:r w:rsidR="000B4E8A" w:rsidRPr="008E38DE">
        <w:rPr>
          <w:rFonts w:ascii="Calibri" w:hAnsi="Calibri" w:cs="Calibri"/>
          <w:b/>
          <w:bCs/>
          <w:sz w:val="22"/>
          <w:szCs w:val="22"/>
        </w:rPr>
        <w:t>.</w:t>
      </w:r>
    </w:p>
    <w:p w14:paraId="00B06411" w14:textId="046FEE00" w:rsidR="0082685B" w:rsidRPr="008E38DE" w:rsidRDefault="00912474" w:rsidP="0091247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E38DE">
        <w:rPr>
          <w:rFonts w:ascii="Calibri" w:hAnsi="Calibri" w:cs="Calibri"/>
          <w:sz w:val="22"/>
          <w:szCs w:val="22"/>
        </w:rPr>
        <w:t xml:space="preserve">Sztuka Niki de Saint </w:t>
      </w:r>
      <w:proofErr w:type="spellStart"/>
      <w:r w:rsidRPr="008E38DE">
        <w:rPr>
          <w:rFonts w:ascii="Calibri" w:hAnsi="Calibri" w:cs="Calibri"/>
          <w:sz w:val="22"/>
          <w:szCs w:val="22"/>
        </w:rPr>
        <w:t>Phalle</w:t>
      </w:r>
      <w:proofErr w:type="spellEnd"/>
      <w:r w:rsidRPr="008E38DE">
        <w:rPr>
          <w:rFonts w:ascii="Calibri" w:hAnsi="Calibri" w:cs="Calibri"/>
          <w:sz w:val="22"/>
          <w:szCs w:val="22"/>
        </w:rPr>
        <w:t xml:space="preserve"> nie poddała się upływowi czasu. Nadal zachwyca odbiorców, a jednocześnie nie przestaje być pasjonującym tematem dla jej badaczy – zarówno w perspektywie zagadnień formalnych i estetycznych, jak również motywów i tematów, które poruszały wyobraźnię artystki i</w:t>
      </w:r>
      <w:r w:rsidR="0063535B" w:rsidRPr="008E38DE">
        <w:rPr>
          <w:rFonts w:ascii="Calibri" w:hAnsi="Calibri" w:cs="Calibri"/>
          <w:sz w:val="22"/>
          <w:szCs w:val="22"/>
        </w:rPr>
        <w:t> </w:t>
      </w:r>
      <w:r w:rsidRPr="008E38DE">
        <w:rPr>
          <w:rFonts w:ascii="Calibri" w:hAnsi="Calibri" w:cs="Calibri"/>
          <w:sz w:val="22"/>
          <w:szCs w:val="22"/>
        </w:rPr>
        <w:t xml:space="preserve">stawały się kanwą jej opowieści o świecie, relacjach międzyludzkich, traumach, radościach, doznaniach, buncie i niezgodzie. </w:t>
      </w:r>
    </w:p>
    <w:p w14:paraId="61DDD6D7" w14:textId="04107643" w:rsidR="0082685B" w:rsidRPr="008E38DE" w:rsidRDefault="00912474" w:rsidP="0091247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E38DE">
        <w:rPr>
          <w:rFonts w:ascii="Calibri" w:hAnsi="Calibri" w:cs="Calibri"/>
          <w:sz w:val="22"/>
          <w:szCs w:val="22"/>
        </w:rPr>
        <w:t xml:space="preserve">Wystawa „Niki de Saint </w:t>
      </w:r>
      <w:proofErr w:type="spellStart"/>
      <w:r w:rsidRPr="008E38DE">
        <w:rPr>
          <w:rFonts w:ascii="Calibri" w:hAnsi="Calibri" w:cs="Calibri"/>
          <w:sz w:val="22"/>
          <w:szCs w:val="22"/>
        </w:rPr>
        <w:t>P</w:t>
      </w:r>
      <w:r w:rsidR="0017397C">
        <w:rPr>
          <w:rFonts w:ascii="Calibri" w:hAnsi="Calibri" w:cs="Calibri"/>
          <w:sz w:val="22"/>
          <w:szCs w:val="22"/>
        </w:rPr>
        <w:t>h</w:t>
      </w:r>
      <w:r w:rsidRPr="008E38DE">
        <w:rPr>
          <w:rFonts w:ascii="Calibri" w:hAnsi="Calibri" w:cs="Calibri"/>
          <w:sz w:val="22"/>
          <w:szCs w:val="22"/>
        </w:rPr>
        <w:t>alle</w:t>
      </w:r>
      <w:proofErr w:type="spellEnd"/>
      <w:r w:rsidRPr="008E38DE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Pr="008E38DE">
        <w:rPr>
          <w:rFonts w:ascii="Calibri" w:hAnsi="Calibri" w:cs="Calibri"/>
          <w:sz w:val="22"/>
          <w:szCs w:val="22"/>
        </w:rPr>
        <w:t>Dream</w:t>
      </w:r>
      <w:proofErr w:type="spellEnd"/>
      <w:r w:rsidRPr="008E38DE">
        <w:rPr>
          <w:rFonts w:ascii="Calibri" w:hAnsi="Calibri" w:cs="Calibri"/>
          <w:sz w:val="22"/>
          <w:szCs w:val="22"/>
        </w:rPr>
        <w:t xml:space="preserve"> </w:t>
      </w:r>
      <w:r w:rsidR="0063535B" w:rsidRPr="008E38DE">
        <w:rPr>
          <w:rFonts w:ascii="Calibri" w:hAnsi="Calibri" w:cs="Calibri"/>
          <w:sz w:val="22"/>
          <w:szCs w:val="22"/>
        </w:rPr>
        <w:t>M</w:t>
      </w:r>
      <w:r w:rsidRPr="008E38DE">
        <w:rPr>
          <w:rFonts w:ascii="Calibri" w:hAnsi="Calibri" w:cs="Calibri"/>
          <w:sz w:val="22"/>
          <w:szCs w:val="22"/>
        </w:rPr>
        <w:t>ach</w:t>
      </w:r>
      <w:r w:rsidR="0083479F" w:rsidRPr="008E38DE">
        <w:rPr>
          <w:rFonts w:ascii="Calibri" w:hAnsi="Calibri" w:cs="Calibri"/>
          <w:sz w:val="22"/>
          <w:szCs w:val="22"/>
        </w:rPr>
        <w:t>i</w:t>
      </w:r>
      <w:r w:rsidRPr="008E38DE">
        <w:rPr>
          <w:rFonts w:ascii="Calibri" w:hAnsi="Calibri" w:cs="Calibri"/>
          <w:sz w:val="22"/>
          <w:szCs w:val="22"/>
        </w:rPr>
        <w:t xml:space="preserve">ne” jest jednak nie tylko próbą pokazania wielowątkowej twórczości de Saint </w:t>
      </w:r>
      <w:proofErr w:type="spellStart"/>
      <w:r w:rsidRPr="008E38DE">
        <w:rPr>
          <w:rFonts w:ascii="Calibri" w:hAnsi="Calibri" w:cs="Calibri"/>
          <w:sz w:val="22"/>
          <w:szCs w:val="22"/>
        </w:rPr>
        <w:t>Phalle</w:t>
      </w:r>
      <w:proofErr w:type="spellEnd"/>
      <w:r w:rsidRPr="008E38DE">
        <w:rPr>
          <w:rFonts w:ascii="Calibri" w:hAnsi="Calibri" w:cs="Calibri"/>
          <w:sz w:val="22"/>
          <w:szCs w:val="22"/>
        </w:rPr>
        <w:t xml:space="preserve">, ale wynika też z chęci wpisania jej twórczości w szerszy kontekst – prac innych artystek europejskich, w tym po raz pierwszy polskich artystek: Aliny Szapocznikow, Marii Pinińskiej-Bereś i Ewy Kuryluk. </w:t>
      </w:r>
    </w:p>
    <w:p w14:paraId="72EF5C4E" w14:textId="771EB198" w:rsidR="0082685B" w:rsidRPr="008E38DE" w:rsidRDefault="004E6358" w:rsidP="0091247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E38DE">
        <w:rPr>
          <w:rFonts w:ascii="Calibri" w:hAnsi="Calibri" w:cs="Calibri"/>
          <w:sz w:val="22"/>
          <w:szCs w:val="22"/>
        </w:rPr>
        <w:t>W</w:t>
      </w:r>
      <w:r w:rsidR="003A77D1" w:rsidRPr="008E38DE">
        <w:rPr>
          <w:rFonts w:ascii="Calibri" w:hAnsi="Calibri" w:cs="Calibri"/>
          <w:sz w:val="22"/>
          <w:szCs w:val="22"/>
        </w:rPr>
        <w:t xml:space="preserve"> centrum uwagi </w:t>
      </w:r>
      <w:r w:rsidR="00A43B9F" w:rsidRPr="008E38DE">
        <w:rPr>
          <w:rFonts w:ascii="Calibri" w:hAnsi="Calibri" w:cs="Calibri"/>
          <w:sz w:val="22"/>
          <w:szCs w:val="22"/>
        </w:rPr>
        <w:t>kuratorek</w:t>
      </w:r>
      <w:r w:rsidR="00912474" w:rsidRPr="008E38DE">
        <w:rPr>
          <w:rFonts w:ascii="Calibri" w:hAnsi="Calibri" w:cs="Calibri"/>
          <w:sz w:val="22"/>
          <w:szCs w:val="22"/>
        </w:rPr>
        <w:t xml:space="preserve"> </w:t>
      </w:r>
      <w:r w:rsidR="003A77D1" w:rsidRPr="008E38DE">
        <w:rPr>
          <w:rFonts w:ascii="Calibri" w:hAnsi="Calibri" w:cs="Calibri"/>
          <w:sz w:val="22"/>
          <w:szCs w:val="22"/>
        </w:rPr>
        <w:t xml:space="preserve">znalazła się działalność Niki de Saint </w:t>
      </w:r>
      <w:proofErr w:type="spellStart"/>
      <w:r w:rsidR="003A77D1" w:rsidRPr="008E38DE">
        <w:rPr>
          <w:rFonts w:ascii="Calibri" w:hAnsi="Calibri" w:cs="Calibri"/>
          <w:sz w:val="22"/>
          <w:szCs w:val="22"/>
        </w:rPr>
        <w:t>Phalle</w:t>
      </w:r>
      <w:proofErr w:type="spellEnd"/>
      <w:r w:rsidR="003A77D1" w:rsidRPr="008E38DE">
        <w:rPr>
          <w:rFonts w:ascii="Calibri" w:hAnsi="Calibri" w:cs="Calibri"/>
          <w:sz w:val="22"/>
          <w:szCs w:val="22"/>
        </w:rPr>
        <w:t xml:space="preserve"> jako aktywistki feministycznej. Artystk</w:t>
      </w:r>
      <w:r w:rsidR="00912474" w:rsidRPr="008E38DE">
        <w:rPr>
          <w:rFonts w:ascii="Calibri" w:hAnsi="Calibri" w:cs="Calibri"/>
          <w:sz w:val="22"/>
          <w:szCs w:val="22"/>
        </w:rPr>
        <w:t>i, która r</w:t>
      </w:r>
      <w:r w:rsidR="003A77D1" w:rsidRPr="008E38DE">
        <w:rPr>
          <w:rFonts w:ascii="Calibri" w:hAnsi="Calibri" w:cs="Calibri"/>
          <w:sz w:val="22"/>
          <w:szCs w:val="22"/>
        </w:rPr>
        <w:t>adykalnie podważała przywileje męskiej władzy i wykorzystywała swoją sztukę do walki z dyskryminacją</w:t>
      </w:r>
      <w:r w:rsidR="00912474" w:rsidRPr="008E38DE">
        <w:rPr>
          <w:rFonts w:ascii="Calibri" w:hAnsi="Calibri" w:cs="Calibri"/>
          <w:sz w:val="22"/>
          <w:szCs w:val="22"/>
        </w:rPr>
        <w:t xml:space="preserve"> </w:t>
      </w:r>
      <w:r w:rsidR="003A77D1" w:rsidRPr="008E38DE">
        <w:rPr>
          <w:rFonts w:ascii="Calibri" w:hAnsi="Calibri" w:cs="Calibri"/>
          <w:sz w:val="22"/>
          <w:szCs w:val="22"/>
        </w:rPr>
        <w:t>kobiet ze względu na płeć. Prowokacyjne performance, znane na całym świecie rzeźby z serii „Nana” oraz</w:t>
      </w:r>
      <w:r w:rsidR="00912474" w:rsidRPr="008E38DE">
        <w:rPr>
          <w:rFonts w:ascii="Calibri" w:hAnsi="Calibri" w:cs="Calibri"/>
          <w:sz w:val="22"/>
          <w:szCs w:val="22"/>
        </w:rPr>
        <w:t xml:space="preserve"> </w:t>
      </w:r>
      <w:r w:rsidR="003A77D1" w:rsidRPr="008E38DE">
        <w:rPr>
          <w:rFonts w:ascii="Calibri" w:hAnsi="Calibri" w:cs="Calibri"/>
          <w:sz w:val="22"/>
          <w:szCs w:val="22"/>
        </w:rPr>
        <w:t>skandaliczne spektakle teatralne świadczą o jej dążeniu do gruntownej zmiany społeczeństwa.</w:t>
      </w:r>
      <w:r w:rsidR="00912474" w:rsidRPr="008E38DE">
        <w:rPr>
          <w:rFonts w:ascii="Calibri" w:hAnsi="Calibri" w:cs="Calibri"/>
          <w:sz w:val="22"/>
          <w:szCs w:val="22"/>
        </w:rPr>
        <w:t xml:space="preserve"> </w:t>
      </w:r>
    </w:p>
    <w:p w14:paraId="0C750423" w14:textId="60704237" w:rsidR="0082685B" w:rsidRPr="008E38DE" w:rsidRDefault="003A77D1" w:rsidP="0091247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E38DE">
        <w:rPr>
          <w:rFonts w:ascii="Calibri" w:hAnsi="Calibri" w:cs="Calibri"/>
          <w:sz w:val="22"/>
          <w:szCs w:val="22"/>
        </w:rPr>
        <w:t>Wystawa śledzi jej drogę do samorealizacji w zdominowanej przez mężczyzn</w:t>
      </w:r>
      <w:r w:rsidR="00912474" w:rsidRPr="008E38DE">
        <w:rPr>
          <w:rFonts w:ascii="Calibri" w:hAnsi="Calibri" w:cs="Calibri"/>
          <w:sz w:val="22"/>
          <w:szCs w:val="22"/>
        </w:rPr>
        <w:t xml:space="preserve"> </w:t>
      </w:r>
      <w:r w:rsidRPr="008E38DE">
        <w:rPr>
          <w:rFonts w:ascii="Calibri" w:hAnsi="Calibri" w:cs="Calibri"/>
          <w:sz w:val="22"/>
          <w:szCs w:val="22"/>
        </w:rPr>
        <w:t>scenie artystycznej. W</w:t>
      </w:r>
      <w:r w:rsidR="0063535B" w:rsidRPr="008E38DE">
        <w:rPr>
          <w:rFonts w:ascii="Calibri" w:hAnsi="Calibri" w:cs="Calibri"/>
          <w:sz w:val="22"/>
          <w:szCs w:val="22"/>
        </w:rPr>
        <w:t> </w:t>
      </w:r>
      <w:r w:rsidRPr="008E38DE">
        <w:rPr>
          <w:rFonts w:ascii="Calibri" w:hAnsi="Calibri" w:cs="Calibri"/>
          <w:sz w:val="22"/>
          <w:szCs w:val="22"/>
        </w:rPr>
        <w:t>dialogu z wybranymi dziełami przyjaciół i współczesnych artystów,</w:t>
      </w:r>
      <w:r w:rsidR="00912474" w:rsidRPr="008E38DE">
        <w:rPr>
          <w:rFonts w:ascii="Calibri" w:hAnsi="Calibri" w:cs="Calibri"/>
          <w:sz w:val="22"/>
          <w:szCs w:val="22"/>
        </w:rPr>
        <w:t xml:space="preserve"> </w:t>
      </w:r>
      <w:r w:rsidRPr="008E38DE">
        <w:rPr>
          <w:rFonts w:ascii="Calibri" w:hAnsi="Calibri" w:cs="Calibri"/>
          <w:sz w:val="22"/>
          <w:szCs w:val="22"/>
        </w:rPr>
        <w:t xml:space="preserve">takich jak Jean </w:t>
      </w:r>
      <w:proofErr w:type="spellStart"/>
      <w:r w:rsidRPr="008E38DE">
        <w:rPr>
          <w:rFonts w:ascii="Calibri" w:hAnsi="Calibri" w:cs="Calibri"/>
          <w:sz w:val="22"/>
          <w:szCs w:val="22"/>
        </w:rPr>
        <w:t>Tinguely</w:t>
      </w:r>
      <w:proofErr w:type="spellEnd"/>
      <w:r w:rsidRPr="008E38DE">
        <w:rPr>
          <w:rFonts w:ascii="Calibri" w:hAnsi="Calibri" w:cs="Calibri"/>
          <w:sz w:val="22"/>
          <w:szCs w:val="22"/>
        </w:rPr>
        <w:t xml:space="preserve">, Robert Rauschenberg, </w:t>
      </w:r>
      <w:proofErr w:type="spellStart"/>
      <w:r w:rsidRPr="008E38DE">
        <w:rPr>
          <w:rFonts w:ascii="Calibri" w:hAnsi="Calibri" w:cs="Calibri"/>
          <w:sz w:val="22"/>
          <w:szCs w:val="22"/>
        </w:rPr>
        <w:t>Yayoi</w:t>
      </w:r>
      <w:proofErr w:type="spellEnd"/>
      <w:r w:rsidRPr="008E38DE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E38DE">
        <w:rPr>
          <w:rFonts w:ascii="Calibri" w:hAnsi="Calibri" w:cs="Calibri"/>
          <w:sz w:val="22"/>
          <w:szCs w:val="22"/>
        </w:rPr>
        <w:t>Kusama</w:t>
      </w:r>
      <w:proofErr w:type="spellEnd"/>
      <w:r w:rsidRPr="008E38DE">
        <w:rPr>
          <w:rFonts w:ascii="Calibri" w:hAnsi="Calibri" w:cs="Calibri"/>
          <w:sz w:val="22"/>
          <w:szCs w:val="22"/>
        </w:rPr>
        <w:t xml:space="preserve"> i </w:t>
      </w:r>
      <w:proofErr w:type="spellStart"/>
      <w:r w:rsidRPr="008E38DE">
        <w:rPr>
          <w:rFonts w:ascii="Calibri" w:hAnsi="Calibri" w:cs="Calibri"/>
          <w:sz w:val="22"/>
          <w:szCs w:val="22"/>
        </w:rPr>
        <w:t>Dorothy</w:t>
      </w:r>
      <w:proofErr w:type="spellEnd"/>
      <w:r w:rsidRPr="008E38DE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E38DE">
        <w:rPr>
          <w:rFonts w:ascii="Calibri" w:hAnsi="Calibri" w:cs="Calibri"/>
          <w:sz w:val="22"/>
          <w:szCs w:val="22"/>
        </w:rPr>
        <w:t>Iannone</w:t>
      </w:r>
      <w:proofErr w:type="spellEnd"/>
      <w:r w:rsidR="0063535B" w:rsidRPr="008E38DE">
        <w:rPr>
          <w:rFonts w:ascii="Calibri" w:hAnsi="Calibri" w:cs="Calibri"/>
          <w:sz w:val="22"/>
          <w:szCs w:val="22"/>
        </w:rPr>
        <w:t>,</w:t>
      </w:r>
      <w:r w:rsidR="00912474" w:rsidRPr="008E38DE">
        <w:rPr>
          <w:rFonts w:ascii="Calibri" w:hAnsi="Calibri" w:cs="Calibri"/>
          <w:sz w:val="22"/>
          <w:szCs w:val="22"/>
        </w:rPr>
        <w:t xml:space="preserve"> </w:t>
      </w:r>
      <w:r w:rsidRPr="008E38DE">
        <w:rPr>
          <w:rFonts w:ascii="Calibri" w:hAnsi="Calibri" w:cs="Calibri"/>
          <w:sz w:val="22"/>
          <w:szCs w:val="22"/>
        </w:rPr>
        <w:t>wyjątkowa pozycja Niki de</w:t>
      </w:r>
      <w:r w:rsidR="00912474" w:rsidRPr="008E38DE">
        <w:rPr>
          <w:rFonts w:ascii="Calibri" w:hAnsi="Calibri" w:cs="Calibri"/>
          <w:sz w:val="22"/>
          <w:szCs w:val="22"/>
        </w:rPr>
        <w:t xml:space="preserve"> </w:t>
      </w:r>
      <w:r w:rsidRPr="008E38DE">
        <w:rPr>
          <w:rFonts w:ascii="Calibri" w:hAnsi="Calibri" w:cs="Calibri"/>
          <w:sz w:val="22"/>
          <w:szCs w:val="22"/>
        </w:rPr>
        <w:t xml:space="preserve">Saint </w:t>
      </w:r>
      <w:proofErr w:type="spellStart"/>
      <w:r w:rsidRPr="008E38DE">
        <w:rPr>
          <w:rFonts w:ascii="Calibri" w:hAnsi="Calibri" w:cs="Calibri"/>
          <w:sz w:val="22"/>
          <w:szCs w:val="22"/>
        </w:rPr>
        <w:t>Phalle</w:t>
      </w:r>
      <w:proofErr w:type="spellEnd"/>
      <w:r w:rsidRPr="008E38DE">
        <w:rPr>
          <w:rFonts w:ascii="Calibri" w:hAnsi="Calibri" w:cs="Calibri"/>
          <w:sz w:val="22"/>
          <w:szCs w:val="22"/>
        </w:rPr>
        <w:t xml:space="preserve"> staje się szczególnie wyraźna. </w:t>
      </w:r>
    </w:p>
    <w:p w14:paraId="4BE5DDB2" w14:textId="2C7BB9FD" w:rsidR="006F757C" w:rsidRPr="008E38DE" w:rsidRDefault="003A77D1" w:rsidP="00912474">
      <w:pPr>
        <w:spacing w:line="360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8E38DE">
        <w:rPr>
          <w:rFonts w:ascii="Calibri" w:hAnsi="Calibri" w:cs="Calibri"/>
          <w:sz w:val="22"/>
          <w:szCs w:val="22"/>
        </w:rPr>
        <w:lastRenderedPageBreak/>
        <w:t xml:space="preserve">Po raz pierwszy </w:t>
      </w:r>
      <w:r w:rsidR="00912474" w:rsidRPr="008E38DE">
        <w:rPr>
          <w:rFonts w:ascii="Calibri" w:hAnsi="Calibri" w:cs="Calibri"/>
          <w:sz w:val="22"/>
          <w:szCs w:val="22"/>
        </w:rPr>
        <w:t>bezpośrednie odniesienia</w:t>
      </w:r>
      <w:r w:rsidRPr="008E38DE">
        <w:rPr>
          <w:rFonts w:ascii="Calibri" w:hAnsi="Calibri" w:cs="Calibri"/>
          <w:sz w:val="22"/>
          <w:szCs w:val="22"/>
        </w:rPr>
        <w:t xml:space="preserve"> do innych kobiecych perspektyw są prezentowane na większą skalę. W </w:t>
      </w:r>
      <w:r w:rsidR="00912474" w:rsidRPr="008E38DE">
        <w:rPr>
          <w:rFonts w:ascii="Calibri" w:hAnsi="Calibri" w:cs="Calibri"/>
          <w:sz w:val="22"/>
          <w:szCs w:val="22"/>
        </w:rPr>
        <w:t>kontekście włączeni</w:t>
      </w:r>
      <w:r w:rsidR="0063535B" w:rsidRPr="008E38DE">
        <w:rPr>
          <w:rFonts w:ascii="Calibri" w:hAnsi="Calibri" w:cs="Calibri"/>
          <w:sz w:val="22"/>
          <w:szCs w:val="22"/>
        </w:rPr>
        <w:t>a</w:t>
      </w:r>
      <w:r w:rsidR="00912474" w:rsidRPr="008E38DE">
        <w:rPr>
          <w:rFonts w:ascii="Calibri" w:hAnsi="Calibri" w:cs="Calibri"/>
          <w:sz w:val="22"/>
          <w:szCs w:val="22"/>
        </w:rPr>
        <w:t xml:space="preserve"> do narracji wystawy polskich artystek</w:t>
      </w:r>
      <w:r w:rsidR="0082685B" w:rsidRPr="008E38DE">
        <w:rPr>
          <w:rFonts w:ascii="Calibri" w:hAnsi="Calibri" w:cs="Calibri"/>
          <w:sz w:val="22"/>
          <w:szCs w:val="22"/>
        </w:rPr>
        <w:t>,</w:t>
      </w:r>
      <w:r w:rsidR="00912474" w:rsidRPr="008E38DE">
        <w:rPr>
          <w:rFonts w:ascii="Calibri" w:hAnsi="Calibri" w:cs="Calibri"/>
          <w:sz w:val="22"/>
          <w:szCs w:val="22"/>
        </w:rPr>
        <w:t xml:space="preserve"> które w latach </w:t>
      </w:r>
      <w:r w:rsidR="0082685B" w:rsidRPr="008E38DE">
        <w:rPr>
          <w:rFonts w:ascii="Calibri" w:hAnsi="Calibri" w:cs="Calibri"/>
          <w:sz w:val="22"/>
          <w:szCs w:val="22"/>
        </w:rPr>
        <w:t>60.</w:t>
      </w:r>
      <w:r w:rsidR="00912474" w:rsidRPr="008E38DE">
        <w:rPr>
          <w:rFonts w:ascii="Calibri" w:hAnsi="Calibri" w:cs="Calibri"/>
          <w:sz w:val="22"/>
          <w:szCs w:val="22"/>
        </w:rPr>
        <w:t xml:space="preserve"> i </w:t>
      </w:r>
      <w:r w:rsidR="0082685B" w:rsidRPr="008E38DE">
        <w:rPr>
          <w:rFonts w:ascii="Calibri" w:hAnsi="Calibri" w:cs="Calibri"/>
          <w:sz w:val="22"/>
          <w:szCs w:val="22"/>
        </w:rPr>
        <w:t>70.</w:t>
      </w:r>
      <w:r w:rsidR="00912474" w:rsidRPr="008E38DE">
        <w:rPr>
          <w:rFonts w:ascii="Calibri" w:hAnsi="Calibri" w:cs="Calibri"/>
          <w:sz w:val="22"/>
          <w:szCs w:val="22"/>
        </w:rPr>
        <w:t xml:space="preserve"> XX w</w:t>
      </w:r>
      <w:r w:rsidR="0063535B" w:rsidRPr="008E38DE">
        <w:rPr>
          <w:rFonts w:ascii="Calibri" w:hAnsi="Calibri" w:cs="Calibri"/>
          <w:sz w:val="22"/>
          <w:szCs w:val="22"/>
        </w:rPr>
        <w:t xml:space="preserve">. </w:t>
      </w:r>
      <w:r w:rsidR="00912474" w:rsidRPr="008E38DE">
        <w:rPr>
          <w:rFonts w:ascii="Calibri" w:hAnsi="Calibri" w:cs="Calibri"/>
          <w:sz w:val="22"/>
          <w:szCs w:val="22"/>
        </w:rPr>
        <w:t>podejmowały podobne tematy</w:t>
      </w:r>
      <w:r w:rsidR="0063535B" w:rsidRPr="008E38DE">
        <w:rPr>
          <w:rFonts w:ascii="Calibri" w:hAnsi="Calibri" w:cs="Calibri"/>
          <w:sz w:val="22"/>
          <w:szCs w:val="22"/>
        </w:rPr>
        <w:t>,</w:t>
      </w:r>
      <w:r w:rsidR="0083479F" w:rsidRPr="008E38DE">
        <w:rPr>
          <w:rFonts w:ascii="Calibri" w:hAnsi="Calibri" w:cs="Calibri"/>
          <w:sz w:val="22"/>
          <w:szCs w:val="22"/>
        </w:rPr>
        <w:t xml:space="preserve"> daje możliwość szerszego spojrzenia na sztukę tworzoną przez</w:t>
      </w:r>
      <w:r w:rsidR="00912474" w:rsidRPr="008E38DE">
        <w:rPr>
          <w:rFonts w:ascii="Calibri" w:hAnsi="Calibri" w:cs="Calibri"/>
          <w:color w:val="000000" w:themeColor="text1"/>
          <w:sz w:val="22"/>
          <w:szCs w:val="22"/>
        </w:rPr>
        <w:t xml:space="preserve"> kobiety, które nie bały się zrywać z narzuconymi kanonami, wypracowując oryginalny język po to, aby za jego pomocą przekazać w sztuce to, co wtedy jeszcze wydawało się nieistotne, a dzisiaj powoli zostaje docenione. </w:t>
      </w:r>
    </w:p>
    <w:p w14:paraId="76CBB2FB" w14:textId="219AF2AF" w:rsidR="00912474" w:rsidRPr="008E38DE" w:rsidRDefault="006F757C" w:rsidP="0091247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E38DE">
        <w:rPr>
          <w:rFonts w:ascii="Calibri" w:hAnsi="Calibri" w:cs="Calibri"/>
          <w:color w:val="000000" w:themeColor="text1"/>
          <w:sz w:val="22"/>
          <w:szCs w:val="22"/>
        </w:rPr>
        <w:t xml:space="preserve">Pierwsza odsłona wystawy zaprezentowana zostanie w </w:t>
      </w:r>
      <w:proofErr w:type="spellStart"/>
      <w:r w:rsidRPr="008E38DE">
        <w:rPr>
          <w:rFonts w:ascii="Calibri" w:hAnsi="Calibri" w:cs="Calibri"/>
          <w:color w:val="000000" w:themeColor="text1"/>
          <w:sz w:val="22"/>
          <w:szCs w:val="22"/>
        </w:rPr>
        <w:t>Kunstpalast</w:t>
      </w:r>
      <w:proofErr w:type="spellEnd"/>
      <w:r w:rsidRPr="008E38DE">
        <w:rPr>
          <w:rFonts w:ascii="Calibri" w:hAnsi="Calibri" w:cs="Calibri"/>
          <w:color w:val="000000" w:themeColor="text1"/>
          <w:sz w:val="22"/>
          <w:szCs w:val="22"/>
        </w:rPr>
        <w:t xml:space="preserve"> w Dusseldorfie w terminie od 10.09.2026 do 7.02.2027.</w:t>
      </w:r>
    </w:p>
    <w:p w14:paraId="31A4840B" w14:textId="77777777" w:rsidR="006F757C" w:rsidRPr="008E38DE" w:rsidRDefault="006F757C" w:rsidP="003A77D1">
      <w:pPr>
        <w:rPr>
          <w:rFonts w:ascii="Calibri" w:hAnsi="Calibri" w:cs="Calibri"/>
          <w:sz w:val="22"/>
          <w:szCs w:val="22"/>
        </w:rPr>
      </w:pPr>
    </w:p>
    <w:p w14:paraId="74E4ED73" w14:textId="0F6A6B12" w:rsidR="008C428F" w:rsidRDefault="007429F5" w:rsidP="003A77D1">
      <w:pPr>
        <w:rPr>
          <w:rFonts w:ascii="Calibri" w:hAnsi="Calibri" w:cs="Calibri"/>
          <w:b/>
          <w:bCs/>
          <w:sz w:val="22"/>
          <w:szCs w:val="22"/>
        </w:rPr>
      </w:pPr>
      <w:r w:rsidRPr="008E38DE">
        <w:rPr>
          <w:rFonts w:ascii="Calibri" w:hAnsi="Calibri" w:cs="Calibri"/>
          <w:b/>
          <w:bCs/>
          <w:sz w:val="22"/>
          <w:szCs w:val="22"/>
        </w:rPr>
        <w:t xml:space="preserve">Wystawa </w:t>
      </w:r>
      <w:proofErr w:type="spellStart"/>
      <w:r w:rsidRPr="008E38DE">
        <w:rPr>
          <w:rFonts w:ascii="Calibri" w:hAnsi="Calibri" w:cs="Calibri"/>
          <w:b/>
          <w:bCs/>
          <w:sz w:val="22"/>
          <w:szCs w:val="22"/>
        </w:rPr>
        <w:t>Kunstpalast</w:t>
      </w:r>
      <w:proofErr w:type="spellEnd"/>
      <w:r w:rsidRPr="008E38DE">
        <w:rPr>
          <w:rFonts w:ascii="Calibri" w:hAnsi="Calibri" w:cs="Calibri"/>
          <w:b/>
          <w:bCs/>
          <w:sz w:val="22"/>
          <w:szCs w:val="22"/>
        </w:rPr>
        <w:t xml:space="preserve">, </w:t>
      </w:r>
      <w:proofErr w:type="spellStart"/>
      <w:r w:rsidRPr="008E38DE">
        <w:rPr>
          <w:rFonts w:ascii="Calibri" w:hAnsi="Calibri" w:cs="Calibri"/>
          <w:b/>
          <w:bCs/>
          <w:sz w:val="22"/>
          <w:szCs w:val="22"/>
        </w:rPr>
        <w:t>Düsseldorf</w:t>
      </w:r>
      <w:proofErr w:type="spellEnd"/>
      <w:r w:rsidRPr="008E38DE">
        <w:rPr>
          <w:rFonts w:ascii="Calibri" w:hAnsi="Calibri" w:cs="Calibri"/>
          <w:b/>
          <w:bCs/>
          <w:sz w:val="22"/>
          <w:szCs w:val="22"/>
        </w:rPr>
        <w:t>, we współpracy z Muzeum Narodowym we Wrocławiu.</w:t>
      </w:r>
    </w:p>
    <w:p w14:paraId="0E16AB45" w14:textId="77777777" w:rsidR="000A2AB4" w:rsidRDefault="000A2AB4" w:rsidP="003A77D1">
      <w:pPr>
        <w:rPr>
          <w:rFonts w:ascii="Calibri" w:hAnsi="Calibri" w:cs="Calibri"/>
          <w:b/>
          <w:bCs/>
          <w:sz w:val="22"/>
          <w:szCs w:val="22"/>
        </w:rPr>
      </w:pPr>
    </w:p>
    <w:p w14:paraId="40C0C751" w14:textId="1583D1C6" w:rsidR="000A2AB4" w:rsidRDefault="000A2AB4" w:rsidP="003A77D1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Fot.</w:t>
      </w:r>
    </w:p>
    <w:p w14:paraId="6C551630" w14:textId="3CD3C133" w:rsidR="000A2AB4" w:rsidRPr="000A2AB4" w:rsidRDefault="000A2AB4" w:rsidP="003A77D1">
      <w:pPr>
        <w:rPr>
          <w:rFonts w:ascii="Calibri" w:hAnsi="Calibri" w:cs="Calibri"/>
          <w:sz w:val="22"/>
          <w:szCs w:val="22"/>
          <w:lang w:val="en-US"/>
        </w:rPr>
      </w:pPr>
      <w:r w:rsidRPr="000A2AB4">
        <w:rPr>
          <w:rFonts w:ascii="Calibri" w:hAnsi="Calibri" w:cs="Calibri"/>
          <w:sz w:val="22"/>
          <w:szCs w:val="22"/>
          <w:lang w:val="en-US"/>
        </w:rPr>
        <w:t xml:space="preserve">Niki de Saint Phalle, La </w:t>
      </w:r>
      <w:proofErr w:type="spellStart"/>
      <w:r w:rsidRPr="000A2AB4">
        <w:rPr>
          <w:rFonts w:ascii="Calibri" w:hAnsi="Calibri" w:cs="Calibri"/>
          <w:sz w:val="22"/>
          <w:szCs w:val="22"/>
          <w:lang w:val="en-US"/>
        </w:rPr>
        <w:t>tempérance</w:t>
      </w:r>
      <w:proofErr w:type="spellEnd"/>
      <w:r w:rsidRPr="000A2AB4">
        <w:rPr>
          <w:rFonts w:ascii="Calibri" w:hAnsi="Calibri" w:cs="Calibri"/>
          <w:sz w:val="22"/>
          <w:szCs w:val="22"/>
          <w:lang w:val="en-US"/>
        </w:rPr>
        <w:t xml:space="preserve">, Modell für „Jardin des </w:t>
      </w:r>
      <w:proofErr w:type="gramStart"/>
      <w:r w:rsidRPr="000A2AB4">
        <w:rPr>
          <w:rFonts w:ascii="Calibri" w:hAnsi="Calibri" w:cs="Calibri"/>
          <w:sz w:val="22"/>
          <w:szCs w:val="22"/>
          <w:lang w:val="en-US"/>
        </w:rPr>
        <w:t>tarots“</w:t>
      </w:r>
      <w:proofErr w:type="gramEnd"/>
      <w:r w:rsidRPr="000A2AB4">
        <w:rPr>
          <w:rFonts w:ascii="Calibri" w:hAnsi="Calibri" w:cs="Calibri"/>
          <w:sz w:val="22"/>
          <w:szCs w:val="22"/>
          <w:lang w:val="en-US"/>
        </w:rPr>
        <w:t xml:space="preserve">, 1985, Foto Herling, Herling, </w:t>
      </w:r>
      <w:proofErr w:type="spellStart"/>
      <w:r w:rsidRPr="000A2AB4">
        <w:rPr>
          <w:rFonts w:ascii="Calibri" w:hAnsi="Calibri" w:cs="Calibri"/>
          <w:sz w:val="22"/>
          <w:szCs w:val="22"/>
          <w:lang w:val="en-US"/>
        </w:rPr>
        <w:t>werner</w:t>
      </w:r>
      <w:proofErr w:type="spellEnd"/>
      <w:r w:rsidRPr="000A2AB4">
        <w:rPr>
          <w:rFonts w:ascii="Calibri" w:hAnsi="Calibri" w:cs="Calibri"/>
          <w:sz w:val="22"/>
          <w:szCs w:val="22"/>
          <w:lang w:val="en-US"/>
        </w:rPr>
        <w:t xml:space="preserve">, Sprengel Museum Hannover © Niki Charitable Art </w:t>
      </w:r>
      <w:proofErr w:type="gramStart"/>
      <w:r w:rsidRPr="000A2AB4">
        <w:rPr>
          <w:rFonts w:ascii="Calibri" w:hAnsi="Calibri" w:cs="Calibri"/>
          <w:sz w:val="22"/>
          <w:szCs w:val="22"/>
          <w:lang w:val="en-US"/>
        </w:rPr>
        <w:t>Foundation  VG</w:t>
      </w:r>
      <w:proofErr w:type="gramEnd"/>
      <w:r w:rsidRPr="000A2AB4">
        <w:rPr>
          <w:rFonts w:ascii="Calibri" w:hAnsi="Calibri" w:cs="Calibri"/>
          <w:sz w:val="22"/>
          <w:szCs w:val="22"/>
          <w:lang w:val="en-US"/>
        </w:rPr>
        <w:t xml:space="preserve"> Bild-Kunst, Bonn</w:t>
      </w:r>
    </w:p>
    <w:sectPr w:rsidR="000A2AB4" w:rsidRPr="000A2A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7D1"/>
    <w:rsid w:val="000017FA"/>
    <w:rsid w:val="00082FF5"/>
    <w:rsid w:val="000A2AB4"/>
    <w:rsid w:val="000B4E8A"/>
    <w:rsid w:val="0017397C"/>
    <w:rsid w:val="001B695F"/>
    <w:rsid w:val="002A4EE6"/>
    <w:rsid w:val="00324681"/>
    <w:rsid w:val="003A77D1"/>
    <w:rsid w:val="004E6358"/>
    <w:rsid w:val="0062287D"/>
    <w:rsid w:val="0063535B"/>
    <w:rsid w:val="006F66CE"/>
    <w:rsid w:val="006F757C"/>
    <w:rsid w:val="007429F5"/>
    <w:rsid w:val="0082685B"/>
    <w:rsid w:val="0083479F"/>
    <w:rsid w:val="00874E9D"/>
    <w:rsid w:val="008C428F"/>
    <w:rsid w:val="008E38DE"/>
    <w:rsid w:val="008E6F6E"/>
    <w:rsid w:val="00912474"/>
    <w:rsid w:val="00945FFA"/>
    <w:rsid w:val="00A43B9F"/>
    <w:rsid w:val="00A6293E"/>
    <w:rsid w:val="00B40916"/>
    <w:rsid w:val="00C25DAD"/>
    <w:rsid w:val="00D2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47312"/>
  <w15:chartTrackingRefBased/>
  <w15:docId w15:val="{B6EE7C20-4F4C-490F-8551-0D2A2C03B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7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7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7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7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7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7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7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7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7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7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77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77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77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77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77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77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77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7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7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7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77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77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77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77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77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7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77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77D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A77D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77D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7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74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0C027-9787-4674-94DF-80DED73D0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Bigos</dc:creator>
  <cp:keywords/>
  <dc:description/>
  <cp:lastModifiedBy>Anna Kowalów</cp:lastModifiedBy>
  <cp:revision>3</cp:revision>
  <dcterms:created xsi:type="dcterms:W3CDTF">2026-06-19T13:53:00Z</dcterms:created>
  <dcterms:modified xsi:type="dcterms:W3CDTF">2026-06-22T13:29:00Z</dcterms:modified>
</cp:coreProperties>
</file>